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AB" w:rsidRDefault="00014869" w:rsidP="009D7D9F">
      <w:pPr>
        <w:jc w:val="center"/>
        <w:rPr>
          <w:b/>
          <w:sz w:val="36"/>
        </w:rPr>
      </w:pPr>
      <w:r>
        <w:rPr>
          <w:b/>
          <w:i/>
          <w:noProof/>
          <w:szCs w:val="24"/>
          <w:lang w:val="en-PH" w:eastAsia="en-PH"/>
        </w:rPr>
        <w:pict>
          <v:group id="_x0000_s1037" style="position:absolute;left:0;text-align:left;margin-left:-25.05pt;margin-top:-.45pt;width:7in;height:68.7pt;z-index:251666432" coordorigin="939,1446" coordsize="10080,13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446;top:1993;width:8113;height:667" filled="f" stroked="f">
              <v:textbox style="mso-next-textbox:#_x0000_s1031">
                <w:txbxContent>
                  <w:p w:rsidR="009D7D9F" w:rsidRPr="006B4D97" w:rsidRDefault="009D7D9F" w:rsidP="009D7D9F">
                    <w:pPr>
                      <w:pStyle w:val="NoSpacing"/>
                      <w:spacing w:after="0" w:line="240" w:lineRule="auto"/>
                      <w:ind w:left="0" w:firstLine="0"/>
                      <w:jc w:val="left"/>
                      <w:rPr>
                        <w:rFonts w:ascii="Times New Roman" w:hAnsi="Times New Roman"/>
                        <w:b/>
                        <w:color w:val="00B050"/>
                        <w:sz w:val="20"/>
                        <w:szCs w:val="20"/>
                      </w:rPr>
                    </w:pPr>
                    <w:r w:rsidRPr="006B4D97">
                      <w:rPr>
                        <w:rFonts w:ascii="Times New Roman" w:hAnsi="Times New Roman"/>
                        <w:b/>
                        <w:color w:val="00B050"/>
                        <w:sz w:val="20"/>
                        <w:szCs w:val="20"/>
                      </w:rPr>
                      <w:t>DEPARTMENT OF ENVIRONMENT AND NATURAL RESOURCES</w:t>
                    </w:r>
                  </w:p>
                  <w:p w:rsidR="009D7D9F" w:rsidRPr="006B4D97" w:rsidRDefault="006B4D97" w:rsidP="009D7D9F">
                    <w:pPr>
                      <w:spacing w:line="240" w:lineRule="auto"/>
                      <w:jc w:val="lef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Caraga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Region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219;top:1446;width:1256;height:1238">
              <v:imagedata r:id="rId7" o:title=""/>
            </v:shape>
            <v:rect id="_x0000_s1033" style="position:absolute;left:939;top:2749;width:10080;height:71" fillcolor="maroon"/>
          </v:group>
        </w:pict>
      </w:r>
    </w:p>
    <w:p w:rsidR="009D7D9F" w:rsidRPr="00BD5FAB" w:rsidRDefault="009D7D9F" w:rsidP="009D7D9F">
      <w:pPr>
        <w:jc w:val="center"/>
        <w:rPr>
          <w:b/>
          <w:szCs w:val="24"/>
        </w:rPr>
      </w:pPr>
    </w:p>
    <w:p w:rsidR="009D7D9F" w:rsidRDefault="009D7D9F" w:rsidP="009D7D9F">
      <w:pPr>
        <w:jc w:val="center"/>
        <w:rPr>
          <w:b/>
          <w:i/>
          <w:szCs w:val="24"/>
        </w:rPr>
      </w:pPr>
    </w:p>
    <w:p w:rsidR="008968A6" w:rsidRPr="00BD5FAB" w:rsidRDefault="008968A6" w:rsidP="009D7D9F">
      <w:pPr>
        <w:jc w:val="center"/>
        <w:rPr>
          <w:b/>
          <w:i/>
          <w:szCs w:val="24"/>
        </w:rPr>
      </w:pPr>
    </w:p>
    <w:p w:rsidR="009D7D9F" w:rsidRDefault="009D7D9F" w:rsidP="009D7D9F">
      <w:pPr>
        <w:jc w:val="center"/>
        <w:rPr>
          <w:b/>
          <w:szCs w:val="24"/>
        </w:rPr>
      </w:pPr>
    </w:p>
    <w:p w:rsidR="00F46008" w:rsidRPr="00BD5FAB" w:rsidRDefault="00F46008" w:rsidP="009D7D9F">
      <w:pPr>
        <w:jc w:val="center"/>
        <w:rPr>
          <w:b/>
          <w:szCs w:val="24"/>
        </w:rPr>
      </w:pPr>
    </w:p>
    <w:p w:rsidR="00F829E9" w:rsidRDefault="00F829E9" w:rsidP="00F829E9">
      <w:pPr>
        <w:tabs>
          <w:tab w:val="center" w:pos="4680"/>
        </w:tabs>
        <w:ind w:right="29"/>
        <w:jc w:val="center"/>
        <w:rPr>
          <w:rFonts w:ascii="Times" w:eastAsia="Times" w:hAnsi="Times" w:cs="Times"/>
          <w:b/>
          <w:smallCaps/>
          <w:sz w:val="36"/>
          <w:szCs w:val="36"/>
        </w:rPr>
      </w:pPr>
      <w:r w:rsidRPr="006073D7">
        <w:rPr>
          <w:rFonts w:ascii="Times" w:eastAsia="Times" w:hAnsi="Times" w:cs="Times"/>
          <w:b/>
          <w:smallCaps/>
          <w:sz w:val="36"/>
          <w:szCs w:val="36"/>
        </w:rPr>
        <w:t>Invitation to Bid for</w:t>
      </w:r>
    </w:p>
    <w:p w:rsidR="00F829E9" w:rsidRDefault="00F829E9" w:rsidP="00F829E9">
      <w:pPr>
        <w:tabs>
          <w:tab w:val="center" w:pos="4680"/>
        </w:tabs>
        <w:ind w:right="29"/>
        <w:jc w:val="center"/>
        <w:rPr>
          <w:b/>
        </w:rPr>
      </w:pPr>
    </w:p>
    <w:p w:rsidR="00F829E9" w:rsidRPr="004A519D" w:rsidRDefault="00BE6839" w:rsidP="00F829E9">
      <w:pPr>
        <w:tabs>
          <w:tab w:val="center" w:pos="4680"/>
        </w:tabs>
        <w:ind w:right="29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LEASE OF TWO (2) SETS OF DESKTOP COMPUTERS</w:t>
      </w:r>
      <w:r w:rsidR="00F829E9">
        <w:rPr>
          <w:b/>
          <w:sz w:val="32"/>
          <w:szCs w:val="32"/>
        </w:rPr>
        <w:t xml:space="preserve"> </w:t>
      </w:r>
      <w:r w:rsidR="00F829E9" w:rsidRPr="00BD5FAB">
        <w:rPr>
          <w:b/>
          <w:sz w:val="32"/>
          <w:szCs w:val="32"/>
        </w:rPr>
        <w:t>FOR THE DENR-R13, REGIONAL OFFICE</w:t>
      </w:r>
    </w:p>
    <w:p w:rsidR="00F829E9" w:rsidRPr="006073D7" w:rsidRDefault="00F829E9" w:rsidP="00F829E9">
      <w:pPr>
        <w:ind w:right="389"/>
      </w:pPr>
    </w:p>
    <w:p w:rsidR="00F829E9" w:rsidRDefault="00F829E9" w:rsidP="00F829E9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720" w:right="29" w:hanging="720"/>
        <w:textAlignment w:val="auto"/>
      </w:pPr>
      <w:r w:rsidRPr="006073D7">
        <w:t xml:space="preserve">The </w:t>
      </w:r>
      <w:r w:rsidRPr="00DE3832">
        <w:rPr>
          <w:i/>
          <w:color w:val="FF0000"/>
        </w:rPr>
        <w:t xml:space="preserve">DENR </w:t>
      </w:r>
      <w:proofErr w:type="spellStart"/>
      <w:r w:rsidRPr="00DE3832">
        <w:rPr>
          <w:i/>
          <w:color w:val="FF0000"/>
        </w:rPr>
        <w:t>Caraga</w:t>
      </w:r>
      <w:proofErr w:type="spellEnd"/>
      <w:r w:rsidRPr="00DE3832">
        <w:rPr>
          <w:i/>
          <w:color w:val="FF0000"/>
        </w:rPr>
        <w:t>, Regional Office</w:t>
      </w:r>
      <w:r w:rsidRPr="006073D7">
        <w:t xml:space="preserve">, through the </w:t>
      </w:r>
      <w:r w:rsidR="008968A6">
        <w:rPr>
          <w:i/>
          <w:color w:val="FF0000"/>
        </w:rPr>
        <w:t>S</w:t>
      </w:r>
      <w:r>
        <w:rPr>
          <w:i/>
          <w:color w:val="FF0000"/>
        </w:rPr>
        <w:t xml:space="preserve">AA Fund </w:t>
      </w:r>
      <w:r w:rsidR="008968A6">
        <w:rPr>
          <w:i/>
          <w:color w:val="FF0000"/>
        </w:rPr>
        <w:t>No. CO-R13-101-2022-03-393</w:t>
      </w:r>
      <w:r w:rsidRPr="006D05BC">
        <w:rPr>
          <w:i/>
          <w:color w:val="FF0000"/>
        </w:rPr>
        <w:t xml:space="preserve"> </w:t>
      </w:r>
      <w:r w:rsidRPr="006073D7">
        <w:t xml:space="preserve">intends to apply the sum of </w:t>
      </w:r>
      <w:r w:rsidR="00BE6839">
        <w:rPr>
          <w:i/>
          <w:color w:val="FF0000"/>
        </w:rPr>
        <w:t>One</w:t>
      </w:r>
      <w:r>
        <w:rPr>
          <w:i/>
          <w:color w:val="FF0000"/>
        </w:rPr>
        <w:t xml:space="preserve"> Hundred </w:t>
      </w:r>
      <w:r w:rsidR="00BE6839">
        <w:rPr>
          <w:i/>
          <w:color w:val="FF0000"/>
        </w:rPr>
        <w:t xml:space="preserve">Sixty </w:t>
      </w:r>
      <w:r>
        <w:rPr>
          <w:i/>
          <w:color w:val="FF0000"/>
        </w:rPr>
        <w:t xml:space="preserve">Thousand </w:t>
      </w:r>
      <w:r w:rsidRPr="006D05BC">
        <w:rPr>
          <w:i/>
          <w:color w:val="FF0000"/>
        </w:rPr>
        <w:t>Pesos</w:t>
      </w:r>
      <w:r>
        <w:rPr>
          <w:i/>
          <w:color w:val="FF0000"/>
        </w:rPr>
        <w:t xml:space="preserve"> </w:t>
      </w:r>
      <w:r w:rsidRPr="006D05BC">
        <w:rPr>
          <w:i/>
          <w:color w:val="FF0000"/>
        </w:rPr>
        <w:t>(Php</w:t>
      </w:r>
      <w:r w:rsidR="00BE6839">
        <w:rPr>
          <w:i/>
          <w:color w:val="FF0000"/>
        </w:rPr>
        <w:t>16</w:t>
      </w:r>
      <w:r>
        <w:rPr>
          <w:i/>
          <w:color w:val="FF0000"/>
        </w:rPr>
        <w:t>0</w:t>
      </w:r>
      <w:proofErr w:type="gramStart"/>
      <w:r>
        <w:rPr>
          <w:i/>
          <w:color w:val="FF0000"/>
        </w:rPr>
        <w:t>,000.00</w:t>
      </w:r>
      <w:proofErr w:type="gramEnd"/>
      <w:r w:rsidRPr="006D05BC">
        <w:rPr>
          <w:i/>
          <w:color w:val="FF0000"/>
        </w:rPr>
        <w:t>)</w:t>
      </w:r>
      <w:r>
        <w:rPr>
          <w:i/>
          <w:color w:val="FF0000"/>
        </w:rPr>
        <w:t xml:space="preserve"> and </w:t>
      </w:r>
      <w:r w:rsidR="008968A6">
        <w:rPr>
          <w:i/>
          <w:color w:val="FF0000"/>
        </w:rPr>
        <w:t>2</w:t>
      </w:r>
      <w:r>
        <w:rPr>
          <w:i/>
          <w:color w:val="FF0000"/>
        </w:rPr>
        <w:t>02</w:t>
      </w:r>
      <w:r w:rsidR="00BE6839">
        <w:rPr>
          <w:i/>
          <w:color w:val="FF0000"/>
        </w:rPr>
        <w:t>2</w:t>
      </w:r>
      <w:r>
        <w:rPr>
          <w:i/>
          <w:color w:val="FF0000"/>
        </w:rPr>
        <w:t>-</w:t>
      </w:r>
      <w:r w:rsidR="00BE6839">
        <w:rPr>
          <w:i/>
          <w:color w:val="FF0000"/>
        </w:rPr>
        <w:t>06</w:t>
      </w:r>
      <w:r>
        <w:rPr>
          <w:i/>
          <w:color w:val="FF0000"/>
        </w:rPr>
        <w:t>-0</w:t>
      </w:r>
      <w:r w:rsidR="00BE6839">
        <w:rPr>
          <w:i/>
          <w:color w:val="FF0000"/>
        </w:rPr>
        <w:t>1</w:t>
      </w:r>
      <w:r>
        <w:rPr>
          <w:i/>
          <w:color w:val="FF0000"/>
        </w:rPr>
        <w:t xml:space="preserve"> </w:t>
      </w:r>
      <w:r w:rsidRPr="006073D7">
        <w:t xml:space="preserve">being the ABC to payments under the contract for </w:t>
      </w:r>
      <w:r w:rsidR="00BE6839">
        <w:rPr>
          <w:i/>
          <w:color w:val="FF0000"/>
        </w:rPr>
        <w:t xml:space="preserve">Lease of Two (2) Sets Desktop Computers </w:t>
      </w:r>
      <w:r w:rsidR="00F46008">
        <w:rPr>
          <w:i/>
          <w:color w:val="FF0000"/>
        </w:rPr>
        <w:t>for the DENR-R13, Regional Office</w:t>
      </w:r>
      <w:r w:rsidRPr="006073D7">
        <w:rPr>
          <w:i/>
        </w:rPr>
        <w:t>.</w:t>
      </w:r>
      <w:r w:rsidRPr="006073D7">
        <w:t xml:space="preserve">  Bid</w:t>
      </w:r>
      <w:r w:rsidR="008527B4">
        <w:t xml:space="preserve">s received in excess of the ABC </w:t>
      </w:r>
      <w:r w:rsidRPr="006073D7">
        <w:t>shall be automatically rejected at bid opening.</w:t>
      </w:r>
    </w:p>
    <w:p w:rsidR="00F829E9" w:rsidRDefault="00F829E9" w:rsidP="00F829E9">
      <w:pPr>
        <w:ind w:left="720" w:right="29"/>
      </w:pPr>
    </w:p>
    <w:p w:rsidR="00F829E9" w:rsidRPr="006073D7" w:rsidRDefault="00F829E9" w:rsidP="00F829E9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720" w:right="29" w:hanging="720"/>
        <w:textAlignment w:val="auto"/>
      </w:pPr>
      <w:r w:rsidRPr="006073D7">
        <w:t xml:space="preserve">The </w:t>
      </w:r>
      <w:r w:rsidRPr="00DE3832">
        <w:rPr>
          <w:i/>
          <w:color w:val="FF0000"/>
        </w:rPr>
        <w:t xml:space="preserve">DENR </w:t>
      </w:r>
      <w:proofErr w:type="spellStart"/>
      <w:r w:rsidRPr="00DE3832">
        <w:rPr>
          <w:i/>
          <w:color w:val="FF0000"/>
        </w:rPr>
        <w:t>Caraga</w:t>
      </w:r>
      <w:proofErr w:type="spellEnd"/>
      <w:r w:rsidRPr="00DE3832">
        <w:rPr>
          <w:i/>
          <w:color w:val="FF0000"/>
        </w:rPr>
        <w:t>, Regional Office</w:t>
      </w:r>
      <w:r w:rsidRPr="006073D7">
        <w:t xml:space="preserve"> now invites bids for the above Procurement Project.</w:t>
      </w:r>
      <w:r w:rsidRPr="006073D7">
        <w:rPr>
          <w:i/>
        </w:rPr>
        <w:t xml:space="preserve"> </w:t>
      </w:r>
      <w:r w:rsidRPr="006073D7">
        <w:rPr>
          <w:vertAlign w:val="superscript"/>
        </w:rPr>
        <w:t xml:space="preserve">  </w:t>
      </w:r>
      <w:r w:rsidRPr="006073D7">
        <w:t xml:space="preserve">Delivery of the Goods is required </w:t>
      </w:r>
      <w:r>
        <w:rPr>
          <w:i/>
          <w:color w:val="FF0000"/>
        </w:rPr>
        <w:t>within CY-2022</w:t>
      </w:r>
      <w:r w:rsidRPr="006073D7">
        <w:t xml:space="preserve">. Bidders should have completed, within </w:t>
      </w:r>
      <w:r>
        <w:rPr>
          <w:i/>
          <w:color w:val="FF0000"/>
        </w:rPr>
        <w:t>two (2) years</w:t>
      </w:r>
      <w:r w:rsidRPr="006073D7">
        <w:t xml:space="preserve"> from the date of submission and receipt of bids, a contract similar to the Project.  The description of an eligible bidder is contained in the Bidding Documents, particularly, in Section II (Instructions to Bidders).</w:t>
      </w:r>
    </w:p>
    <w:p w:rsidR="00F829E9" w:rsidRPr="006073D7" w:rsidRDefault="00F829E9" w:rsidP="00F829E9">
      <w:pPr>
        <w:ind w:left="720" w:right="29"/>
      </w:pPr>
    </w:p>
    <w:p w:rsidR="00F829E9" w:rsidRPr="006073D7" w:rsidRDefault="00F829E9" w:rsidP="00F829E9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720" w:right="29" w:hanging="720"/>
        <w:textAlignment w:val="auto"/>
      </w:pPr>
      <w:r w:rsidRPr="006073D7">
        <w:t>Bidding will be conducted through open competitive bidding procedures using a non-discretionary “</w:t>
      </w:r>
      <w:r w:rsidRPr="006073D7">
        <w:rPr>
          <w:i/>
        </w:rPr>
        <w:t>pass/fail</w:t>
      </w:r>
      <w:r w:rsidRPr="006073D7">
        <w:t>” criterion as specified in the 2016 revised Implementing Rules and Regulations (IRR) of Republic Act (RA) No. 9184.</w:t>
      </w:r>
    </w:p>
    <w:p w:rsidR="00F829E9" w:rsidRPr="006073D7" w:rsidRDefault="00F829E9" w:rsidP="00F829E9">
      <w:pPr>
        <w:ind w:left="720" w:right="29"/>
        <w:rPr>
          <w:b/>
          <w:i/>
        </w:rPr>
      </w:pPr>
    </w:p>
    <w:p w:rsidR="00F829E9" w:rsidRPr="006073D7" w:rsidRDefault="00F829E9" w:rsidP="00F829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overflowPunct/>
        <w:autoSpaceDE/>
        <w:autoSpaceDN/>
        <w:adjustRightInd/>
        <w:spacing w:line="240" w:lineRule="auto"/>
        <w:ind w:left="1080" w:right="29"/>
        <w:textAlignment w:val="auto"/>
        <w:rPr>
          <w:color w:val="000000"/>
        </w:rPr>
      </w:pPr>
      <w:r w:rsidRPr="006073D7">
        <w:rPr>
          <w:color w:val="000000"/>
        </w:rPr>
        <w:t xml:space="preserve">Bidding is restricted to Filipino citizens/sole proprietorships, partnerships, or organizations with at least sixty percent (60%) interest or outstanding capital stock belonging to citizens of the Philippines, and to citizens or organizations of a country the laws or regulations of which grant similar rights or privileges to Filipino citizens, pursuant to RA No. 5183. </w:t>
      </w:r>
    </w:p>
    <w:p w:rsidR="00F829E9" w:rsidRPr="006073D7" w:rsidRDefault="00F829E9" w:rsidP="00F829E9">
      <w:pPr>
        <w:ind w:right="29"/>
        <w:rPr>
          <w:b/>
          <w:i/>
        </w:rPr>
      </w:pPr>
    </w:p>
    <w:p w:rsidR="00F829E9" w:rsidRPr="006073D7" w:rsidRDefault="00F829E9" w:rsidP="00F829E9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720" w:right="29" w:hanging="720"/>
        <w:textAlignment w:val="auto"/>
      </w:pPr>
      <w:r w:rsidRPr="006073D7">
        <w:t xml:space="preserve">Prospective Bidders may obtain further information from </w:t>
      </w:r>
      <w:r>
        <w:rPr>
          <w:i/>
          <w:color w:val="FF0000"/>
        </w:rPr>
        <w:t xml:space="preserve">BAC Secretariat’s Office, Procurement Section, </w:t>
      </w:r>
      <w:proofErr w:type="gramStart"/>
      <w:r>
        <w:rPr>
          <w:i/>
          <w:color w:val="FF0000"/>
        </w:rPr>
        <w:t>Admin</w:t>
      </w:r>
      <w:proofErr w:type="gramEnd"/>
      <w:r>
        <w:rPr>
          <w:i/>
          <w:color w:val="FF0000"/>
        </w:rPr>
        <w:t xml:space="preserve">. Division, </w:t>
      </w:r>
      <w:r w:rsidRPr="00DE3832">
        <w:rPr>
          <w:i/>
          <w:color w:val="FF0000"/>
        </w:rPr>
        <w:t xml:space="preserve">DENR </w:t>
      </w:r>
      <w:proofErr w:type="spellStart"/>
      <w:r w:rsidRPr="00DE3832">
        <w:rPr>
          <w:i/>
          <w:color w:val="FF0000"/>
        </w:rPr>
        <w:t>Caraga</w:t>
      </w:r>
      <w:proofErr w:type="spellEnd"/>
      <w:r w:rsidRPr="00DE3832">
        <w:rPr>
          <w:i/>
          <w:color w:val="FF0000"/>
        </w:rPr>
        <w:t>, Regional Office</w:t>
      </w:r>
      <w:r>
        <w:rPr>
          <w:i/>
          <w:color w:val="FF0000"/>
        </w:rPr>
        <w:t xml:space="preserve">,                  </w:t>
      </w:r>
      <w:proofErr w:type="spellStart"/>
      <w:r>
        <w:rPr>
          <w:i/>
          <w:color w:val="FF0000"/>
        </w:rPr>
        <w:t>Brgy</w:t>
      </w:r>
      <w:proofErr w:type="spellEnd"/>
      <w:r>
        <w:rPr>
          <w:i/>
          <w:color w:val="FF0000"/>
        </w:rPr>
        <w:t xml:space="preserve">. </w:t>
      </w:r>
      <w:proofErr w:type="spellStart"/>
      <w:r>
        <w:rPr>
          <w:i/>
          <w:color w:val="FF0000"/>
        </w:rPr>
        <w:t>Ambago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Butuan</w:t>
      </w:r>
      <w:proofErr w:type="spellEnd"/>
      <w:r>
        <w:rPr>
          <w:i/>
          <w:color w:val="FF0000"/>
        </w:rPr>
        <w:t xml:space="preserve"> City </w:t>
      </w:r>
      <w:r w:rsidRPr="006073D7">
        <w:t>and inspect the Bidding Documents at</w:t>
      </w:r>
      <w:r>
        <w:t xml:space="preserve"> the address given below during </w:t>
      </w:r>
      <w:r>
        <w:rPr>
          <w:i/>
          <w:color w:val="FF0000"/>
        </w:rPr>
        <w:t>Mondays-Fridays, 08:00 A.M.-05:00 P.M</w:t>
      </w:r>
      <w:r w:rsidRPr="006073D7">
        <w:t>.</w:t>
      </w:r>
    </w:p>
    <w:p w:rsidR="00F829E9" w:rsidRPr="006073D7" w:rsidRDefault="00F829E9" w:rsidP="00F829E9">
      <w:pPr>
        <w:ind w:left="720" w:right="29"/>
      </w:pPr>
    </w:p>
    <w:p w:rsidR="00F829E9" w:rsidRPr="006073D7" w:rsidRDefault="00F829E9" w:rsidP="00F829E9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709" w:right="29" w:hanging="709"/>
        <w:textAlignment w:val="auto"/>
      </w:pPr>
      <w:bookmarkStart w:id="0" w:name="_heading=h.tyjcwt" w:colFirst="0" w:colLast="0"/>
      <w:bookmarkEnd w:id="0"/>
      <w:r w:rsidRPr="006073D7">
        <w:t xml:space="preserve">A complete set of Bidding Documents may be acquired by interested Bidders on </w:t>
      </w:r>
      <w:r w:rsidR="00BE6839">
        <w:t xml:space="preserve">       </w:t>
      </w:r>
      <w:r w:rsidR="00BE6839">
        <w:rPr>
          <w:i/>
          <w:color w:val="FF0000"/>
        </w:rPr>
        <w:t>June 30, 2022</w:t>
      </w:r>
      <w:r>
        <w:rPr>
          <w:i/>
          <w:color w:val="FF0000"/>
        </w:rPr>
        <w:t xml:space="preserve"> </w:t>
      </w:r>
      <w:r w:rsidRPr="006073D7">
        <w:t>from the given address and website</w:t>
      </w:r>
      <w:r>
        <w:t>(</w:t>
      </w:r>
      <w:r w:rsidRPr="006073D7">
        <w:t>s</w:t>
      </w:r>
      <w:r>
        <w:t>)</w:t>
      </w:r>
      <w:r w:rsidRPr="006073D7">
        <w:t xml:space="preserve"> below</w:t>
      </w:r>
      <w:r w:rsidRPr="006073D7">
        <w:rPr>
          <w:i/>
        </w:rPr>
        <w:t xml:space="preserve"> and upon payment of the applicable fee for the Bidding Documents, pursuant to the latest Guidelines issued by the GPPB, in the amount of </w:t>
      </w:r>
      <w:r w:rsidR="00BE6839">
        <w:rPr>
          <w:i/>
          <w:color w:val="FF0000"/>
        </w:rPr>
        <w:t>Five</w:t>
      </w:r>
      <w:r>
        <w:rPr>
          <w:i/>
          <w:color w:val="FF0000"/>
        </w:rPr>
        <w:t xml:space="preserve"> </w:t>
      </w:r>
      <w:r w:rsidR="00BE6839">
        <w:rPr>
          <w:i/>
          <w:color w:val="FF0000"/>
        </w:rPr>
        <w:t>Hundred</w:t>
      </w:r>
      <w:r>
        <w:rPr>
          <w:i/>
          <w:color w:val="FF0000"/>
        </w:rPr>
        <w:t xml:space="preserve"> Pesos (Php</w:t>
      </w:r>
      <w:r w:rsidR="00BE6839">
        <w:rPr>
          <w:i/>
          <w:color w:val="FF0000"/>
        </w:rPr>
        <w:t>5</w:t>
      </w:r>
      <w:r>
        <w:rPr>
          <w:i/>
          <w:color w:val="FF0000"/>
        </w:rPr>
        <w:t>00.00)</w:t>
      </w:r>
      <w:r w:rsidRPr="006073D7">
        <w:t xml:space="preserve">. The Procuring Entity shall allow the bidder to present its proof of payment for the fees </w:t>
      </w:r>
      <w:r>
        <w:t xml:space="preserve">that will be </w:t>
      </w:r>
      <w:r w:rsidRPr="00C61006">
        <w:rPr>
          <w:i/>
          <w:color w:val="FF0000"/>
        </w:rPr>
        <w:t xml:space="preserve">presented </w:t>
      </w:r>
      <w:r>
        <w:rPr>
          <w:i/>
          <w:color w:val="FF0000"/>
        </w:rPr>
        <w:t xml:space="preserve">either </w:t>
      </w:r>
      <w:r w:rsidRPr="00C61006">
        <w:rPr>
          <w:i/>
          <w:color w:val="FF0000"/>
        </w:rPr>
        <w:t>in person, by facsimile, or through electronic means.</w:t>
      </w:r>
      <w:r w:rsidRPr="00C61006">
        <w:rPr>
          <w:color w:val="FF0000"/>
          <w:shd w:val="clear" w:color="auto" w:fill="D9EAD3"/>
        </w:rPr>
        <w:t xml:space="preserve"> </w:t>
      </w:r>
    </w:p>
    <w:p w:rsidR="00F829E9" w:rsidRPr="006073D7" w:rsidRDefault="00F829E9" w:rsidP="00F829E9">
      <w:pPr>
        <w:ind w:left="360" w:right="29" w:firstLine="450"/>
        <w:rPr>
          <w:i/>
        </w:rPr>
      </w:pPr>
    </w:p>
    <w:p w:rsidR="00F829E9" w:rsidRPr="006073D7" w:rsidRDefault="00F829E9" w:rsidP="00F829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line="240" w:lineRule="auto"/>
        <w:ind w:left="720" w:right="29" w:hanging="720"/>
        <w:textAlignment w:val="auto"/>
      </w:pPr>
      <w:r w:rsidRPr="006073D7">
        <w:rPr>
          <w:color w:val="000000"/>
        </w:rPr>
        <w:lastRenderedPageBreak/>
        <w:t xml:space="preserve">The </w:t>
      </w:r>
      <w:r w:rsidRPr="00DE3832">
        <w:rPr>
          <w:i/>
          <w:color w:val="FF0000"/>
        </w:rPr>
        <w:t xml:space="preserve">DENR </w:t>
      </w:r>
      <w:proofErr w:type="spellStart"/>
      <w:r w:rsidRPr="00DE3832">
        <w:rPr>
          <w:i/>
          <w:color w:val="FF0000"/>
        </w:rPr>
        <w:t>Caraga</w:t>
      </w:r>
      <w:proofErr w:type="spellEnd"/>
      <w:r w:rsidRPr="00DE3832">
        <w:rPr>
          <w:i/>
          <w:color w:val="FF0000"/>
        </w:rPr>
        <w:t>, Regional Office</w:t>
      </w:r>
      <w:r w:rsidRPr="006073D7">
        <w:rPr>
          <w:i/>
          <w:color w:val="000000"/>
        </w:rPr>
        <w:t xml:space="preserve"> </w:t>
      </w:r>
      <w:r w:rsidRPr="006073D7">
        <w:rPr>
          <w:color w:val="000000"/>
        </w:rPr>
        <w:t xml:space="preserve">will hold a </w:t>
      </w:r>
      <w:r>
        <w:rPr>
          <w:color w:val="000000"/>
        </w:rPr>
        <w:t xml:space="preserve">virtual </w:t>
      </w:r>
      <w:r w:rsidRPr="006073D7">
        <w:rPr>
          <w:color w:val="000000"/>
        </w:rPr>
        <w:t>Pre-Bid Conference</w:t>
      </w:r>
      <w:r w:rsidRPr="006073D7"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on </w:t>
      </w:r>
      <w:r w:rsidR="00BE6839">
        <w:rPr>
          <w:color w:val="000000"/>
        </w:rPr>
        <w:t xml:space="preserve">                  </w:t>
      </w:r>
      <w:r w:rsidR="00BE6839">
        <w:rPr>
          <w:i/>
          <w:color w:val="FF0000"/>
        </w:rPr>
        <w:t>July 8</w:t>
      </w:r>
      <w:r w:rsidRPr="001F7764">
        <w:rPr>
          <w:i/>
          <w:color w:val="FF0000"/>
        </w:rPr>
        <w:t>, 202</w:t>
      </w:r>
      <w:r w:rsidR="00BE6839">
        <w:rPr>
          <w:i/>
          <w:color w:val="FF0000"/>
        </w:rPr>
        <w:t>2</w:t>
      </w:r>
      <w:r w:rsidRPr="006073D7">
        <w:rPr>
          <w:color w:val="000000"/>
        </w:rPr>
        <w:t xml:space="preserve"> at </w:t>
      </w:r>
      <w:r>
        <w:rPr>
          <w:i/>
          <w:color w:val="FF0000"/>
        </w:rPr>
        <w:t>0</w:t>
      </w:r>
      <w:r w:rsidR="00BE6839">
        <w:rPr>
          <w:i/>
          <w:color w:val="FF0000"/>
        </w:rPr>
        <w:t>8</w:t>
      </w:r>
      <w:r w:rsidRPr="001F7764">
        <w:rPr>
          <w:i/>
          <w:color w:val="FF0000"/>
        </w:rPr>
        <w:t>:</w:t>
      </w:r>
      <w:r>
        <w:rPr>
          <w:i/>
          <w:color w:val="FF0000"/>
        </w:rPr>
        <w:t>3</w:t>
      </w:r>
      <w:r w:rsidRPr="001F7764">
        <w:rPr>
          <w:i/>
          <w:color w:val="FF0000"/>
        </w:rPr>
        <w:t xml:space="preserve">0 </w:t>
      </w:r>
      <w:r w:rsidR="00BE6839">
        <w:rPr>
          <w:i/>
          <w:color w:val="FF0000"/>
        </w:rPr>
        <w:t>A</w:t>
      </w:r>
      <w:r w:rsidRPr="001F7764">
        <w:rPr>
          <w:i/>
          <w:color w:val="FF0000"/>
        </w:rPr>
        <w:t xml:space="preserve">.M. (BAC biometric time), </w:t>
      </w:r>
      <w:r w:rsidR="00BF4DAE">
        <w:t xml:space="preserve">through video conferencing/webcasting </w:t>
      </w:r>
      <w:r w:rsidR="00BF4DAE">
        <w:rPr>
          <w:i/>
        </w:rPr>
        <w:t xml:space="preserve">via </w:t>
      </w:r>
      <w:r w:rsidR="00BF4DAE">
        <w:rPr>
          <w:i/>
          <w:color w:val="FF0000"/>
        </w:rPr>
        <w:t>Zoom</w:t>
      </w:r>
      <w:r w:rsidR="00BF4DAE" w:rsidRPr="00BF4DAE">
        <w:rPr>
          <w:i/>
        </w:rPr>
        <w:t>,</w:t>
      </w:r>
      <w:r w:rsidRPr="006073D7">
        <w:rPr>
          <w:i/>
          <w:color w:val="000000"/>
        </w:rPr>
        <w:t xml:space="preserve"> </w:t>
      </w:r>
      <w:r w:rsidRPr="006073D7">
        <w:rPr>
          <w:color w:val="000000"/>
        </w:rPr>
        <w:t>which shall be</w:t>
      </w:r>
      <w:r w:rsidRPr="006073D7">
        <w:rPr>
          <w:i/>
          <w:color w:val="000000"/>
        </w:rPr>
        <w:t xml:space="preserve"> </w:t>
      </w:r>
      <w:r w:rsidRPr="006073D7">
        <w:rPr>
          <w:color w:val="000000"/>
        </w:rPr>
        <w:t xml:space="preserve">open to prospective bidders.  </w:t>
      </w:r>
    </w:p>
    <w:p w:rsidR="00F829E9" w:rsidRPr="006073D7" w:rsidRDefault="00F829E9" w:rsidP="00F829E9">
      <w:pPr>
        <w:ind w:left="720" w:right="29"/>
      </w:pPr>
      <w:r w:rsidRPr="006073D7">
        <w:t xml:space="preserve"> </w:t>
      </w:r>
    </w:p>
    <w:p w:rsidR="00F829E9" w:rsidRPr="006073D7" w:rsidRDefault="00F829E9" w:rsidP="00F829E9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720" w:right="29" w:hanging="720"/>
        <w:textAlignment w:val="auto"/>
      </w:pPr>
      <w:bookmarkStart w:id="1" w:name="_heading=h.3dy6vkm" w:colFirst="0" w:colLast="0"/>
      <w:bookmarkEnd w:id="1"/>
      <w:r w:rsidRPr="006073D7">
        <w:t>Bids must be duly received by the BAC Secretariat</w:t>
      </w:r>
      <w:r w:rsidRPr="0050109E">
        <w:t xml:space="preserve"> </w:t>
      </w:r>
      <w:r w:rsidRPr="0050109E">
        <w:rPr>
          <w:iCs/>
        </w:rPr>
        <w:t>either</w:t>
      </w:r>
      <w:r w:rsidRPr="0050109E">
        <w:t xml:space="preserve"> </w:t>
      </w:r>
      <w:r w:rsidRPr="006073D7">
        <w:t xml:space="preserve">through </w:t>
      </w:r>
      <w:r w:rsidRPr="0012602E">
        <w:t>(</w:t>
      </w:r>
      <w:proofErr w:type="spellStart"/>
      <w:r w:rsidRPr="0012602E">
        <w:t>i</w:t>
      </w:r>
      <w:proofErr w:type="spellEnd"/>
      <w:r w:rsidRPr="0012602E">
        <w:t>) manual submission at the office address indicated below, (ii) online or electronic submission</w:t>
      </w:r>
      <w:r>
        <w:t xml:space="preserve"> </w:t>
      </w:r>
      <w:r w:rsidRPr="0012602E">
        <w:t>as indicated below, or (iii) both</w:t>
      </w:r>
      <w:r w:rsidRPr="006073D7">
        <w:t xml:space="preserve"> </w:t>
      </w:r>
      <w:r w:rsidRPr="0022403E">
        <w:rPr>
          <w:i/>
          <w:color w:val="FF0000"/>
        </w:rPr>
        <w:t xml:space="preserve">on or before </w:t>
      </w:r>
      <w:r w:rsidR="00BE6839">
        <w:rPr>
          <w:i/>
          <w:color w:val="FF0000"/>
        </w:rPr>
        <w:t>July 20, 2022</w:t>
      </w:r>
      <w:r>
        <w:rPr>
          <w:i/>
          <w:color w:val="FF0000"/>
        </w:rPr>
        <w:t xml:space="preserve"> at 01</w:t>
      </w:r>
      <w:r w:rsidRPr="0022403E">
        <w:rPr>
          <w:i/>
          <w:color w:val="FF0000"/>
        </w:rPr>
        <w:t>:</w:t>
      </w:r>
      <w:r w:rsidR="00BE6839">
        <w:rPr>
          <w:i/>
          <w:color w:val="FF0000"/>
        </w:rPr>
        <w:t>0</w:t>
      </w:r>
      <w:r w:rsidRPr="0022403E">
        <w:rPr>
          <w:i/>
          <w:color w:val="FF0000"/>
        </w:rPr>
        <w:t xml:space="preserve">0 </w:t>
      </w:r>
      <w:r>
        <w:rPr>
          <w:i/>
          <w:color w:val="FF0000"/>
        </w:rPr>
        <w:t>P</w:t>
      </w:r>
      <w:r w:rsidRPr="0022403E">
        <w:rPr>
          <w:i/>
          <w:color w:val="FF0000"/>
        </w:rPr>
        <w:t>.M. (BAC biometric time)</w:t>
      </w:r>
      <w:r w:rsidRPr="006073D7">
        <w:rPr>
          <w:i/>
        </w:rPr>
        <w:t xml:space="preserve">. </w:t>
      </w:r>
      <w:r w:rsidRPr="006073D7">
        <w:t>Late bids shall not be accepted.</w:t>
      </w:r>
    </w:p>
    <w:p w:rsidR="00F829E9" w:rsidRPr="006073D7" w:rsidRDefault="00F829E9" w:rsidP="00F829E9">
      <w:pPr>
        <w:ind w:left="2700" w:right="29"/>
      </w:pPr>
      <w:bookmarkStart w:id="2" w:name="_heading=h.67pkvclqv6qr" w:colFirst="0" w:colLast="0"/>
      <w:bookmarkEnd w:id="2"/>
      <w:r w:rsidRPr="006073D7">
        <w:t xml:space="preserve">  </w:t>
      </w:r>
    </w:p>
    <w:p w:rsidR="00F829E9" w:rsidRPr="006073D7" w:rsidRDefault="00F829E9" w:rsidP="00F829E9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720" w:right="29" w:hanging="720"/>
        <w:textAlignment w:val="auto"/>
      </w:pPr>
      <w:bookmarkStart w:id="3" w:name="_heading=h.t1dm9c4qa33j" w:colFirst="0" w:colLast="0"/>
      <w:bookmarkEnd w:id="3"/>
      <w:r w:rsidRPr="006073D7">
        <w:t xml:space="preserve">All Bids must be accompanied by a bid security in any of the acceptable forms and in the amount stated in </w:t>
      </w:r>
      <w:r w:rsidRPr="006073D7">
        <w:rPr>
          <w:b/>
        </w:rPr>
        <w:t>ITB</w:t>
      </w:r>
      <w:r w:rsidRPr="006073D7">
        <w:t xml:space="preserve"> Clause 14. </w:t>
      </w:r>
    </w:p>
    <w:p w:rsidR="00F829E9" w:rsidRPr="006073D7" w:rsidRDefault="00F829E9" w:rsidP="00F829E9">
      <w:pPr>
        <w:ind w:left="2700" w:right="29"/>
      </w:pPr>
      <w:bookmarkStart w:id="4" w:name="_heading=h.ve47k78b8kal" w:colFirst="0" w:colLast="0"/>
      <w:bookmarkEnd w:id="4"/>
    </w:p>
    <w:p w:rsidR="00F829E9" w:rsidRPr="006073D7" w:rsidRDefault="00F829E9" w:rsidP="00F829E9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720" w:right="29" w:hanging="720"/>
        <w:textAlignment w:val="auto"/>
      </w:pPr>
      <w:bookmarkStart w:id="5" w:name="_heading=h.1t3h5sf" w:colFirst="0" w:colLast="0"/>
      <w:bookmarkEnd w:id="5"/>
      <w:r w:rsidRPr="006073D7">
        <w:t xml:space="preserve">Bid opening shall be </w:t>
      </w:r>
      <w:r>
        <w:rPr>
          <w:i/>
          <w:color w:val="FF0000"/>
        </w:rPr>
        <w:t xml:space="preserve">on </w:t>
      </w:r>
      <w:r w:rsidR="00BE6839">
        <w:rPr>
          <w:i/>
          <w:color w:val="FF0000"/>
        </w:rPr>
        <w:t xml:space="preserve">July </w:t>
      </w:r>
      <w:r w:rsidR="00EB2F2E">
        <w:rPr>
          <w:i/>
          <w:color w:val="FF0000"/>
        </w:rPr>
        <w:t>20</w:t>
      </w:r>
      <w:r w:rsidR="00BE6839">
        <w:rPr>
          <w:i/>
          <w:color w:val="FF0000"/>
        </w:rPr>
        <w:t>, 2022</w:t>
      </w:r>
      <w:r w:rsidRPr="006073D7">
        <w:t xml:space="preserve"> at </w:t>
      </w:r>
      <w:r>
        <w:rPr>
          <w:i/>
          <w:color w:val="FF0000"/>
        </w:rPr>
        <w:t>0</w:t>
      </w:r>
      <w:r w:rsidR="00BE6839">
        <w:rPr>
          <w:i/>
          <w:color w:val="FF0000"/>
        </w:rPr>
        <w:t>1</w:t>
      </w:r>
      <w:r w:rsidRPr="0022403E">
        <w:rPr>
          <w:i/>
          <w:color w:val="FF0000"/>
        </w:rPr>
        <w:t>:</w:t>
      </w:r>
      <w:r>
        <w:rPr>
          <w:i/>
          <w:color w:val="FF0000"/>
        </w:rPr>
        <w:t xml:space="preserve">30 P.M. (BAC biometric time), </w:t>
      </w:r>
      <w:r w:rsidR="00BF4DAE">
        <w:t xml:space="preserve">through video conferencing/webcasting </w:t>
      </w:r>
      <w:r w:rsidR="00BF4DAE">
        <w:rPr>
          <w:i/>
        </w:rPr>
        <w:t xml:space="preserve">via </w:t>
      </w:r>
      <w:r w:rsidR="00BF4DAE">
        <w:rPr>
          <w:i/>
          <w:color w:val="FF0000"/>
        </w:rPr>
        <w:t>Zoom</w:t>
      </w:r>
      <w:r>
        <w:rPr>
          <w:i/>
        </w:rPr>
        <w:t xml:space="preserve">. </w:t>
      </w:r>
      <w:r w:rsidRPr="006073D7">
        <w:t xml:space="preserve">Bids will be opened in the presence of the bidders’ representatives who choose to attend the activity.  </w:t>
      </w:r>
      <w:r w:rsidR="00BF4DAE">
        <w:t xml:space="preserve"> </w:t>
      </w:r>
    </w:p>
    <w:p w:rsidR="00F829E9" w:rsidRPr="006073D7" w:rsidRDefault="00F829E9" w:rsidP="00F829E9">
      <w:pPr>
        <w:ind w:left="720" w:right="29"/>
        <w:rPr>
          <w:i/>
        </w:rPr>
      </w:pPr>
    </w:p>
    <w:p w:rsidR="00F829E9" w:rsidRPr="006073D7" w:rsidRDefault="00F829E9" w:rsidP="00F829E9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720" w:right="29" w:hanging="720"/>
        <w:textAlignment w:val="auto"/>
      </w:pPr>
      <w:r w:rsidRPr="00C12965">
        <w:rPr>
          <w:i/>
          <w:color w:val="FF0000"/>
        </w:rPr>
        <w:t>Use back-up data or cloud storage for large files uploaded for online bid submissions.</w:t>
      </w:r>
      <w:r w:rsidRPr="006073D7">
        <w:rPr>
          <w:i/>
        </w:rPr>
        <w:t xml:space="preserve"> </w:t>
      </w:r>
    </w:p>
    <w:p w:rsidR="00F829E9" w:rsidRPr="006073D7" w:rsidRDefault="00F829E9" w:rsidP="00F829E9">
      <w:pPr>
        <w:ind w:left="720" w:right="29"/>
      </w:pPr>
    </w:p>
    <w:p w:rsidR="00F829E9" w:rsidRPr="006073D7" w:rsidRDefault="00F829E9" w:rsidP="00F829E9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720" w:right="29" w:hanging="720"/>
        <w:textAlignment w:val="auto"/>
      </w:pPr>
      <w:r w:rsidRPr="006073D7">
        <w:t xml:space="preserve">The </w:t>
      </w:r>
      <w:r w:rsidRPr="00DE3832">
        <w:rPr>
          <w:i/>
          <w:color w:val="FF0000"/>
        </w:rPr>
        <w:t xml:space="preserve">DENR </w:t>
      </w:r>
      <w:proofErr w:type="spellStart"/>
      <w:r w:rsidRPr="00DE3832">
        <w:rPr>
          <w:i/>
          <w:color w:val="FF0000"/>
        </w:rPr>
        <w:t>Caraga</w:t>
      </w:r>
      <w:proofErr w:type="spellEnd"/>
      <w:r w:rsidRPr="00DE3832">
        <w:rPr>
          <w:i/>
          <w:color w:val="FF0000"/>
        </w:rPr>
        <w:t>, Regional Office</w:t>
      </w:r>
      <w:r w:rsidRPr="006073D7">
        <w:rPr>
          <w:i/>
        </w:rPr>
        <w:t xml:space="preserve"> </w:t>
      </w:r>
      <w:r w:rsidRPr="006073D7">
        <w:t>reserves the right to reject any and all bids, declare a failure of bidding, or not award the contract at any time prior to contract award in accordance with Section</w:t>
      </w:r>
      <w:r>
        <w:t>s</w:t>
      </w:r>
      <w:r w:rsidRPr="006073D7">
        <w:t xml:space="preserve"> </w:t>
      </w:r>
      <w:r>
        <w:t xml:space="preserve">35.6 and </w:t>
      </w:r>
      <w:r w:rsidRPr="006073D7">
        <w:t xml:space="preserve">41 of </w:t>
      </w:r>
      <w:r>
        <w:t xml:space="preserve">the </w:t>
      </w:r>
      <w:r w:rsidRPr="006073D7">
        <w:t>2016 revised IRR</w:t>
      </w:r>
      <w:r>
        <w:t xml:space="preserve"> of </w:t>
      </w:r>
      <w:r w:rsidRPr="006073D7">
        <w:t>RA No. 9184, without thereby incurring any liability to the affected bidder or bidders.</w:t>
      </w:r>
    </w:p>
    <w:p w:rsidR="00F829E9" w:rsidRPr="006073D7" w:rsidRDefault="00F829E9" w:rsidP="00F829E9">
      <w:pPr>
        <w:ind w:left="720" w:right="29"/>
      </w:pPr>
    </w:p>
    <w:p w:rsidR="00F829E9" w:rsidRPr="006073D7" w:rsidRDefault="00F829E9" w:rsidP="00F829E9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720" w:right="29" w:hanging="720"/>
        <w:textAlignment w:val="auto"/>
      </w:pPr>
      <w:r w:rsidRPr="006073D7">
        <w:t>For further information, please refer to:</w:t>
      </w:r>
    </w:p>
    <w:p w:rsidR="00F829E9" w:rsidRPr="006073D7" w:rsidRDefault="00F829E9" w:rsidP="00F829E9">
      <w:pPr>
        <w:ind w:right="29"/>
      </w:pPr>
    </w:p>
    <w:p w:rsidR="00F829E9" w:rsidRPr="00AD4208" w:rsidRDefault="00F829E9" w:rsidP="00F829E9">
      <w:pPr>
        <w:ind w:left="720" w:right="29"/>
        <w:rPr>
          <w:b/>
          <w:i/>
        </w:rPr>
      </w:pPr>
      <w:r w:rsidRPr="00AD4208">
        <w:rPr>
          <w:b/>
          <w:i/>
        </w:rPr>
        <w:t>ALLAN C. MEDICO</w:t>
      </w:r>
    </w:p>
    <w:p w:rsidR="00F829E9" w:rsidRPr="006073D7" w:rsidRDefault="00F829E9" w:rsidP="00F829E9">
      <w:pPr>
        <w:ind w:left="720" w:right="29"/>
        <w:rPr>
          <w:i/>
        </w:rPr>
      </w:pPr>
      <w:r>
        <w:rPr>
          <w:i/>
        </w:rPr>
        <w:t>Procurement Section, Admin. Division</w:t>
      </w:r>
    </w:p>
    <w:p w:rsidR="00F829E9" w:rsidRPr="006073D7" w:rsidRDefault="00F829E9" w:rsidP="00F829E9">
      <w:pPr>
        <w:ind w:left="720" w:right="29"/>
        <w:rPr>
          <w:i/>
        </w:rPr>
      </w:pPr>
      <w:proofErr w:type="spellStart"/>
      <w:r>
        <w:rPr>
          <w:i/>
        </w:rPr>
        <w:t>Brgy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Ambago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Butuan</w:t>
      </w:r>
      <w:proofErr w:type="spellEnd"/>
      <w:r>
        <w:rPr>
          <w:i/>
        </w:rPr>
        <w:t xml:space="preserve"> City</w:t>
      </w:r>
    </w:p>
    <w:p w:rsidR="00F829E9" w:rsidRPr="006073D7" w:rsidRDefault="00F829E9" w:rsidP="00F829E9">
      <w:pPr>
        <w:ind w:left="720" w:right="29"/>
        <w:rPr>
          <w:i/>
        </w:rPr>
      </w:pPr>
      <w:r>
        <w:rPr>
          <w:i/>
        </w:rPr>
        <w:t>denr13_procurement@yahoo.com</w:t>
      </w:r>
    </w:p>
    <w:p w:rsidR="00F829E9" w:rsidRPr="006073D7" w:rsidRDefault="00F829E9" w:rsidP="00F829E9">
      <w:pPr>
        <w:ind w:left="720" w:right="29"/>
        <w:rPr>
          <w:i/>
        </w:rPr>
      </w:pPr>
      <w:r>
        <w:rPr>
          <w:i/>
        </w:rPr>
        <w:t>(085) 815-3675</w:t>
      </w:r>
    </w:p>
    <w:p w:rsidR="00F829E9" w:rsidRPr="006073D7" w:rsidRDefault="00F829E9" w:rsidP="00F829E9">
      <w:pPr>
        <w:ind w:left="720" w:right="29"/>
        <w:rPr>
          <w:i/>
        </w:rPr>
      </w:pPr>
      <w:r>
        <w:rPr>
          <w:i/>
        </w:rPr>
        <w:t>www.denr.caraga.gov.ph</w:t>
      </w:r>
    </w:p>
    <w:p w:rsidR="00F829E9" w:rsidRPr="006073D7" w:rsidRDefault="00F829E9" w:rsidP="00F829E9">
      <w:pPr>
        <w:ind w:left="720" w:right="29"/>
        <w:rPr>
          <w:i/>
        </w:rPr>
      </w:pPr>
    </w:p>
    <w:p w:rsidR="00F829E9" w:rsidRPr="006073D7" w:rsidRDefault="00F829E9" w:rsidP="00F829E9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720" w:right="29" w:hanging="720"/>
        <w:textAlignment w:val="auto"/>
      </w:pPr>
      <w:bookmarkStart w:id="6" w:name="_heading=h.4d34og8" w:colFirst="0" w:colLast="0"/>
      <w:bookmarkEnd w:id="6"/>
      <w:r w:rsidRPr="006073D7">
        <w:t>You may visit the following websites:</w:t>
      </w:r>
    </w:p>
    <w:p w:rsidR="00F829E9" w:rsidRPr="006073D7" w:rsidRDefault="00F829E9" w:rsidP="00F829E9">
      <w:pPr>
        <w:ind w:left="720" w:right="29"/>
        <w:rPr>
          <w:i/>
        </w:rPr>
      </w:pPr>
    </w:p>
    <w:p w:rsidR="00F829E9" w:rsidRPr="006073D7" w:rsidRDefault="00F829E9" w:rsidP="00F829E9">
      <w:pPr>
        <w:ind w:left="720" w:right="29"/>
        <w:rPr>
          <w:i/>
        </w:rPr>
      </w:pPr>
      <w:r w:rsidRPr="006073D7">
        <w:t>For downloading of Bidding Documents:</w:t>
      </w:r>
      <w:r w:rsidRPr="006073D7">
        <w:rPr>
          <w:i/>
        </w:rPr>
        <w:t xml:space="preserve"> </w:t>
      </w:r>
      <w:r>
        <w:rPr>
          <w:i/>
        </w:rPr>
        <w:t>denr.caraga.gov.ph</w:t>
      </w:r>
      <w:r w:rsidRPr="006073D7">
        <w:rPr>
          <w:i/>
        </w:rPr>
        <w:t xml:space="preserve"> </w:t>
      </w:r>
    </w:p>
    <w:p w:rsidR="00F829E9" w:rsidRPr="006073D7" w:rsidRDefault="00F829E9" w:rsidP="00F829E9">
      <w:pPr>
        <w:ind w:right="29"/>
        <w:rPr>
          <w:i/>
        </w:rPr>
      </w:pPr>
    </w:p>
    <w:p w:rsidR="00F829E9" w:rsidRPr="006073D7" w:rsidRDefault="00754EF5" w:rsidP="00F829E9">
      <w:pPr>
        <w:ind w:right="29"/>
        <w:rPr>
          <w:i/>
          <w:color w:val="000000"/>
        </w:rPr>
      </w:pPr>
      <w:bookmarkStart w:id="7" w:name="_GoBack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122555</wp:posOffset>
            </wp:positionV>
            <wp:extent cx="1902279" cy="5403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Y. NISTAL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279" cy="540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7"/>
      <w:r w:rsidR="00F829E9" w:rsidRPr="007F5E2C">
        <w:rPr>
          <w:i/>
          <w:color w:val="FF0000"/>
        </w:rPr>
        <w:t xml:space="preserve">Date of Issue: </w:t>
      </w:r>
      <w:r w:rsidR="00BE6839">
        <w:rPr>
          <w:i/>
          <w:color w:val="FF0000"/>
        </w:rPr>
        <w:t>June 29, 2022</w:t>
      </w:r>
    </w:p>
    <w:p w:rsidR="00F829E9" w:rsidRDefault="00F829E9" w:rsidP="00F829E9">
      <w:pPr>
        <w:ind w:right="29"/>
      </w:pPr>
    </w:p>
    <w:p w:rsidR="00F829E9" w:rsidRPr="006073D7" w:rsidRDefault="00F829E9" w:rsidP="00F829E9">
      <w:pPr>
        <w:ind w:right="29"/>
      </w:pPr>
    </w:p>
    <w:p w:rsidR="00F829E9" w:rsidRPr="00185ABB" w:rsidRDefault="00F829E9" w:rsidP="00F829E9">
      <w:pPr>
        <w:ind w:left="4320" w:right="29"/>
        <w:rPr>
          <w:b/>
        </w:rPr>
      </w:pPr>
      <w:r>
        <w:rPr>
          <w:b/>
        </w:rPr>
        <w:t xml:space="preserve"> ATTY. CLAUDIO A. NISTAL, JR.</w:t>
      </w:r>
    </w:p>
    <w:p w:rsidR="00E5266C" w:rsidRDefault="00F829E9" w:rsidP="00F829E9">
      <w:pPr>
        <w:tabs>
          <w:tab w:val="center" w:pos="4680"/>
        </w:tabs>
        <w:jc w:val="center"/>
      </w:pPr>
      <w:r>
        <w:rPr>
          <w:i/>
        </w:rPr>
        <w:tab/>
        <w:t xml:space="preserve">                                          </w:t>
      </w:r>
      <w:r w:rsidRPr="006073D7">
        <w:rPr>
          <w:i/>
        </w:rPr>
        <w:t>BAC</w:t>
      </w:r>
      <w:r>
        <w:rPr>
          <w:i/>
        </w:rPr>
        <w:t>,</w:t>
      </w:r>
      <w:r w:rsidRPr="006073D7">
        <w:rPr>
          <w:i/>
        </w:rPr>
        <w:t xml:space="preserve"> Chairperson</w:t>
      </w:r>
      <w:r>
        <w:rPr>
          <w:i/>
        </w:rPr>
        <w:t>/OIC, ARD for Management Services</w:t>
      </w:r>
    </w:p>
    <w:sectPr w:rsidR="00E5266C" w:rsidSect="00FA624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69" w:rsidRDefault="00014869" w:rsidP="009D7D9F">
      <w:pPr>
        <w:spacing w:line="240" w:lineRule="auto"/>
      </w:pPr>
      <w:r>
        <w:separator/>
      </w:r>
    </w:p>
  </w:endnote>
  <w:endnote w:type="continuationSeparator" w:id="0">
    <w:p w:rsidR="00014869" w:rsidRDefault="00014869" w:rsidP="009D7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69" w:rsidRDefault="00014869" w:rsidP="009D7D9F">
      <w:pPr>
        <w:spacing w:line="240" w:lineRule="auto"/>
      </w:pPr>
      <w:r>
        <w:separator/>
      </w:r>
    </w:p>
  </w:footnote>
  <w:footnote w:type="continuationSeparator" w:id="0">
    <w:p w:rsidR="00014869" w:rsidRDefault="00014869" w:rsidP="009D7D9F">
      <w:pPr>
        <w:spacing w:line="240" w:lineRule="auto"/>
      </w:pPr>
      <w:r>
        <w:continuationSeparator/>
      </w:r>
    </w:p>
  </w:footnote>
  <w:footnote w:id="1">
    <w:p w:rsidR="00F829E9" w:rsidRPr="00B06472" w:rsidRDefault="00F829E9" w:rsidP="00F829E9">
      <w:pPr>
        <w:keepNext/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  <w:sz w:val="18"/>
          <w:szCs w:val="18"/>
        </w:rPr>
      </w:pPr>
      <w:r w:rsidRPr="00B06472">
        <w:rPr>
          <w:sz w:val="18"/>
          <w:szCs w:val="18"/>
          <w:vertAlign w:val="superscript"/>
        </w:rPr>
        <w:footnoteRef/>
      </w:r>
      <w:r w:rsidRPr="00B06472">
        <w:rPr>
          <w:color w:val="000000"/>
          <w:sz w:val="18"/>
          <w:szCs w:val="18"/>
        </w:rPr>
        <w:t xml:space="preserve"> May be deleted in case the ABC is less than One Million Pesos (PhP1</w:t>
      </w:r>
      <w:proofErr w:type="gramStart"/>
      <w:r w:rsidRPr="00B06472">
        <w:rPr>
          <w:color w:val="000000"/>
          <w:sz w:val="18"/>
          <w:szCs w:val="18"/>
        </w:rPr>
        <w:t>,000,000</w:t>
      </w:r>
      <w:proofErr w:type="gramEnd"/>
      <w:r w:rsidRPr="00B06472">
        <w:rPr>
          <w:color w:val="000000"/>
          <w:sz w:val="18"/>
          <w:szCs w:val="18"/>
        </w:rPr>
        <w:t xml:space="preserve">) where the Procuring Entity may not hold a Pre-Bid Conference.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4AF"/>
    <w:multiLevelType w:val="multilevel"/>
    <w:tmpl w:val="3B94FB76"/>
    <w:lvl w:ilvl="0">
      <w:start w:val="1"/>
      <w:numFmt w:val="decimal"/>
      <w:lvlText w:val="%1."/>
      <w:lvlJc w:val="left"/>
      <w:pPr>
        <w:ind w:left="27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F6877"/>
    <w:multiLevelType w:val="multilevel"/>
    <w:tmpl w:val="E6D89730"/>
    <w:lvl w:ilvl="0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B728EF"/>
    <w:multiLevelType w:val="hybridMultilevel"/>
    <w:tmpl w:val="59CA1308"/>
    <w:lvl w:ilvl="0" w:tplc="CF4AC25E">
      <w:start w:val="1"/>
      <w:numFmt w:val="lowerRoman"/>
      <w:lvlText w:val="(%1)"/>
      <w:lvlJc w:val="left"/>
      <w:pPr>
        <w:ind w:left="216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8E1A84"/>
    <w:multiLevelType w:val="hybridMultilevel"/>
    <w:tmpl w:val="77880296"/>
    <w:lvl w:ilvl="0" w:tplc="880EEA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1D2F542">
      <w:start w:val="1"/>
      <w:numFmt w:val="lowerLetter"/>
      <w:lvlText w:val="%2."/>
      <w:lvlJc w:val="left"/>
      <w:pPr>
        <w:ind w:left="1080" w:hanging="360"/>
      </w:pPr>
    </w:lvl>
    <w:lvl w:ilvl="2" w:tplc="0409000F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D9F"/>
    <w:rsid w:val="00014869"/>
    <w:rsid w:val="00051B4D"/>
    <w:rsid w:val="00173DA2"/>
    <w:rsid w:val="001862AE"/>
    <w:rsid w:val="001E24CD"/>
    <w:rsid w:val="0026183C"/>
    <w:rsid w:val="00270140"/>
    <w:rsid w:val="002A153F"/>
    <w:rsid w:val="002C3414"/>
    <w:rsid w:val="002D309D"/>
    <w:rsid w:val="00382572"/>
    <w:rsid w:val="00406BC4"/>
    <w:rsid w:val="005757DA"/>
    <w:rsid w:val="005B4C36"/>
    <w:rsid w:val="005C400B"/>
    <w:rsid w:val="00632C1E"/>
    <w:rsid w:val="00670CDC"/>
    <w:rsid w:val="0067392B"/>
    <w:rsid w:val="006B4D97"/>
    <w:rsid w:val="006B5ABD"/>
    <w:rsid w:val="006E165E"/>
    <w:rsid w:val="00754EF5"/>
    <w:rsid w:val="007B4AFE"/>
    <w:rsid w:val="008527B4"/>
    <w:rsid w:val="00875A37"/>
    <w:rsid w:val="008925C4"/>
    <w:rsid w:val="008968A6"/>
    <w:rsid w:val="008A2E73"/>
    <w:rsid w:val="008A676B"/>
    <w:rsid w:val="009A18F0"/>
    <w:rsid w:val="009D7D9F"/>
    <w:rsid w:val="009E5BAD"/>
    <w:rsid w:val="00A55204"/>
    <w:rsid w:val="00A76C7D"/>
    <w:rsid w:val="00A82060"/>
    <w:rsid w:val="00AA7BD8"/>
    <w:rsid w:val="00AB4F2E"/>
    <w:rsid w:val="00AE0B19"/>
    <w:rsid w:val="00AE7000"/>
    <w:rsid w:val="00B727A7"/>
    <w:rsid w:val="00BD5FAB"/>
    <w:rsid w:val="00BE6839"/>
    <w:rsid w:val="00BF4DAE"/>
    <w:rsid w:val="00C57612"/>
    <w:rsid w:val="00CC4076"/>
    <w:rsid w:val="00CF481F"/>
    <w:rsid w:val="00D83CD8"/>
    <w:rsid w:val="00DD3DBE"/>
    <w:rsid w:val="00E5266C"/>
    <w:rsid w:val="00E61530"/>
    <w:rsid w:val="00EB2F2E"/>
    <w:rsid w:val="00ED4176"/>
    <w:rsid w:val="00EE061E"/>
    <w:rsid w:val="00F06A62"/>
    <w:rsid w:val="00F43ADB"/>
    <w:rsid w:val="00F46008"/>
    <w:rsid w:val="00F829E9"/>
    <w:rsid w:val="00FA624E"/>
    <w:rsid w:val="00FC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237379B8-C22C-4BD3-8EBC-5B905B01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9F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9D7D9F"/>
    <w:rPr>
      <w:position w:val="6"/>
      <w:sz w:val="20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9D7D9F"/>
    <w:pPr>
      <w:keepNext/>
      <w:spacing w:before="100" w:after="100"/>
    </w:pPr>
    <w:rPr>
      <w:i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D9F"/>
    <w:rPr>
      <w:rFonts w:ascii="Times New Roman" w:eastAsia="Times New Roman" w:hAnsi="Times New Roman" w:cs="Times New Roman"/>
      <w:i/>
      <w:sz w:val="20"/>
      <w:szCs w:val="20"/>
    </w:rPr>
  </w:style>
  <w:style w:type="paragraph" w:styleId="NoSpacing">
    <w:name w:val="No Spacing"/>
    <w:link w:val="NoSpacingChar"/>
    <w:uiPriority w:val="1"/>
    <w:qFormat/>
    <w:rsid w:val="009D7D9F"/>
    <w:pPr>
      <w:spacing w:after="240" w:line="240" w:lineRule="atLeast"/>
      <w:ind w:left="1440" w:hanging="720"/>
      <w:jc w:val="both"/>
    </w:pPr>
    <w:rPr>
      <w:rFonts w:ascii="Calibri" w:eastAsia="Calibri" w:hAnsi="Calibri" w:cs="Times New Roman"/>
      <w:lang w:val="en-PH"/>
    </w:rPr>
  </w:style>
  <w:style w:type="character" w:customStyle="1" w:styleId="NoSpacingChar">
    <w:name w:val="No Spacing Char"/>
    <w:link w:val="NoSpacing"/>
    <w:uiPriority w:val="1"/>
    <w:rsid w:val="009D7D9F"/>
    <w:rPr>
      <w:rFonts w:ascii="Calibri" w:eastAsia="Calibri" w:hAnsi="Calibri" w:cs="Times New Roman"/>
      <w:lang w:val="en-PH"/>
    </w:rPr>
  </w:style>
  <w:style w:type="character" w:styleId="Hyperlink">
    <w:name w:val="Hyperlink"/>
    <w:uiPriority w:val="99"/>
    <w:rsid w:val="00E5266C"/>
    <w:rPr>
      <w:b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8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GoryoGreg</cp:lastModifiedBy>
  <cp:revision>32</cp:revision>
  <cp:lastPrinted>2022-06-29T07:08:00Z</cp:lastPrinted>
  <dcterms:created xsi:type="dcterms:W3CDTF">2018-09-08T06:34:00Z</dcterms:created>
  <dcterms:modified xsi:type="dcterms:W3CDTF">2022-07-01T05:56:00Z</dcterms:modified>
</cp:coreProperties>
</file>